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2E3FC648" w:rsidR="000C516D" w:rsidRPr="0097674D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sz w:val="24"/>
          <w:szCs w:val="24"/>
        </w:rPr>
        <w:t>Octo</w:t>
      </w:r>
      <w:r w:rsidR="000C516D">
        <w:rPr>
          <w:rFonts w:ascii="Century Gothic" w:hAnsi="Century Gothic"/>
          <w:sz w:val="24"/>
          <w:szCs w:val="24"/>
        </w:rPr>
        <w:t xml:space="preserve">ber </w:t>
      </w:r>
      <w:r>
        <w:rPr>
          <w:rFonts w:ascii="Century Gothic" w:hAnsi="Century Gothic"/>
          <w:sz w:val="24"/>
          <w:szCs w:val="24"/>
        </w:rPr>
        <w:t>5</w:t>
      </w:r>
      <w:r w:rsidR="000C516D" w:rsidRPr="0097674D">
        <w:rPr>
          <w:rFonts w:ascii="Century Gothic" w:hAnsi="Century Gothic"/>
          <w:sz w:val="24"/>
          <w:szCs w:val="24"/>
        </w:rPr>
        <w:t>, 202</w:t>
      </w:r>
      <w:r w:rsidR="000C516D">
        <w:rPr>
          <w:rFonts w:ascii="Century Gothic" w:hAnsi="Century Gothic"/>
          <w:sz w:val="24"/>
          <w:szCs w:val="24"/>
        </w:rPr>
        <w:t>5</w:t>
      </w:r>
      <w:r w:rsidR="000C516D" w:rsidRPr="0097674D">
        <w:rPr>
          <w:rFonts w:ascii="Century Gothic" w:hAnsi="Century Gothic"/>
          <w:sz w:val="24"/>
          <w:szCs w:val="24"/>
        </w:rPr>
        <w:t xml:space="preserve"> </w:t>
      </w:r>
      <w:r w:rsidR="000C516D">
        <w:rPr>
          <w:rFonts w:ascii="Century Gothic" w:hAnsi="Century Gothic"/>
          <w:sz w:val="24"/>
          <w:szCs w:val="24"/>
        </w:rPr>
        <w:t>Remnant Church</w:t>
      </w:r>
      <w:r w:rsidR="000C516D" w:rsidRPr="0097674D">
        <w:rPr>
          <w:rFonts w:ascii="Century Gothic" w:hAnsi="Century Gothic"/>
          <w:sz w:val="24"/>
          <w:szCs w:val="24"/>
        </w:rPr>
        <w:t xml:space="preserve"> 9:00 AM </w:t>
      </w:r>
    </w:p>
    <w:p w14:paraId="4AC14FE6" w14:textId="42207F8C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bookmarkStart w:id="1" w:name="_Hlk207507464"/>
      <w:r w:rsidRPr="0097674D">
        <w:rPr>
          <w:rFonts w:ascii="Century Gothic" w:hAnsi="Century Gothic"/>
          <w:b/>
          <w:bCs/>
          <w:sz w:val="24"/>
          <w:szCs w:val="24"/>
        </w:rPr>
        <w:t>Call to Worship</w:t>
      </w:r>
      <w:r w:rsidRPr="0097674D">
        <w:rPr>
          <w:rFonts w:ascii="Century Gothic" w:hAnsi="Century Gothic"/>
          <w:sz w:val="24"/>
          <w:szCs w:val="24"/>
        </w:rPr>
        <w:t>: (</w:t>
      </w:r>
      <w:r w:rsidRPr="004A5821">
        <w:rPr>
          <w:rFonts w:ascii="Century Gothic" w:hAnsi="Century Gothic"/>
          <w:sz w:val="24"/>
          <w:szCs w:val="24"/>
        </w:rPr>
        <w:t xml:space="preserve">Psalm </w:t>
      </w:r>
      <w:r w:rsidR="00DC7A7C" w:rsidRPr="00DC7A7C">
        <w:rPr>
          <w:rFonts w:ascii="Century Gothic" w:hAnsi="Century Gothic"/>
          <w:sz w:val="24"/>
          <w:szCs w:val="24"/>
        </w:rPr>
        <w:t>147:1-6</w:t>
      </w:r>
      <w:r w:rsidRPr="0097674D">
        <w:rPr>
          <w:rFonts w:ascii="Century Gothic" w:hAnsi="Century Gothic"/>
          <w:sz w:val="24"/>
          <w:szCs w:val="24"/>
        </w:rPr>
        <w:t>)</w:t>
      </w:r>
      <w:r w:rsidRPr="006F311C">
        <w:t xml:space="preserve"> </w:t>
      </w:r>
      <w:bookmarkEnd w:id="1"/>
    </w:p>
    <w:p w14:paraId="75231374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r>
        <w:rPr>
          <w:rFonts w:ascii="Century Gothic" w:hAnsi="Century Gothic"/>
          <w:b/>
          <w:bCs/>
          <w:sz w:val="24"/>
          <w:szCs w:val="24"/>
        </w:rPr>
        <w:t>Prayer of Invocation</w:t>
      </w:r>
    </w:p>
    <w:p w14:paraId="5DAE2E5E" w14:textId="3E0A49DB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Singing: </w:t>
      </w:r>
      <w:r w:rsidR="003B2961">
        <w:rPr>
          <w:rFonts w:ascii="Century Gothic" w:hAnsi="Century Gothic"/>
          <w:b/>
          <w:bCs/>
          <w:sz w:val="24"/>
          <w:szCs w:val="24"/>
        </w:rPr>
        <w:t>Hymn 4</w:t>
      </w:r>
      <w:r w:rsidR="00B009F3">
        <w:rPr>
          <w:rFonts w:ascii="Century Gothic" w:hAnsi="Century Gothic"/>
          <w:b/>
          <w:bCs/>
          <w:sz w:val="24"/>
          <w:szCs w:val="24"/>
        </w:rPr>
        <w:t>2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Holy</w:t>
      </w:r>
      <w:r w:rsidR="00B009F3">
        <w:rPr>
          <w:rFonts w:ascii="Century Gothic" w:hAnsi="Century Gothic"/>
          <w:b/>
          <w:bCs/>
          <w:sz w:val="24"/>
          <w:szCs w:val="24"/>
        </w:rPr>
        <w:t>, Holy, Holy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!</w:t>
      </w:r>
    </w:p>
    <w:p w14:paraId="7E35B545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*God’s Greeting: </w:t>
      </w:r>
    </w:p>
    <w:p w14:paraId="6D781232" w14:textId="5816ACB8" w:rsidR="000C516D" w:rsidRPr="003B296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6F311C">
        <w:rPr>
          <w:rFonts w:ascii="Century Gothic" w:hAnsi="Century Gothic"/>
          <w:b/>
          <w:bCs/>
          <w:sz w:val="24"/>
          <w:szCs w:val="24"/>
        </w:rPr>
        <w:t>The Disciple's Prayer (Lord's Prayer)</w:t>
      </w:r>
      <w:r w:rsidRPr="0097674D">
        <w:rPr>
          <w:rFonts w:ascii="Century Gothic" w:hAnsi="Century Gothic"/>
          <w:sz w:val="24"/>
          <w:szCs w:val="24"/>
        </w:rPr>
        <w:t> </w:t>
      </w:r>
      <w:r w:rsidR="003B2961">
        <w:rPr>
          <w:rFonts w:ascii="Century Gothic" w:hAnsi="Century Gothic"/>
          <w:sz w:val="24"/>
          <w:szCs w:val="24"/>
        </w:rPr>
        <w:t xml:space="preserve">– </w:t>
      </w:r>
      <w:r w:rsidR="003B2961" w:rsidRPr="003B2961">
        <w:rPr>
          <w:rFonts w:ascii="Century Gothic" w:hAnsi="Century Gothic"/>
          <w:b/>
          <w:bCs/>
          <w:sz w:val="24"/>
          <w:szCs w:val="24"/>
        </w:rPr>
        <w:t>Page 120</w:t>
      </w:r>
    </w:p>
    <w:p w14:paraId="325F0B5D" w14:textId="4A27E6DB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6F311C">
        <w:rPr>
          <w:rFonts w:ascii="Century Gothic" w:hAnsi="Century Gothic"/>
          <w:b/>
          <w:bCs/>
          <w:sz w:val="24"/>
          <w:szCs w:val="24"/>
        </w:rPr>
        <w:t>The Reading of God's Law</w:t>
      </w:r>
      <w:r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DC7A7C">
        <w:rPr>
          <w:rFonts w:ascii="Century Gothic" w:hAnsi="Century Gothic"/>
          <w:b/>
          <w:bCs/>
          <w:sz w:val="24"/>
          <w:szCs w:val="24"/>
        </w:rPr>
        <w:t xml:space="preserve">Exodus </w:t>
      </w:r>
      <w:r w:rsidRPr="00FC7F6D">
        <w:rPr>
          <w:rFonts w:ascii="Century Gothic" w:hAnsi="Century Gothic"/>
          <w:b/>
          <w:bCs/>
          <w:sz w:val="24"/>
          <w:szCs w:val="24"/>
        </w:rPr>
        <w:t>20</w:t>
      </w:r>
    </w:p>
    <w:p w14:paraId="0343CAB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bookmarkStart w:id="3" w:name="_Hlk207508235"/>
      <w:bookmarkEnd w:id="2"/>
      <w:r w:rsidRPr="006F311C">
        <w:rPr>
          <w:rFonts w:ascii="Century Gothic" w:hAnsi="Century Gothic"/>
          <w:b/>
          <w:bCs/>
          <w:sz w:val="24"/>
          <w:szCs w:val="24"/>
        </w:rPr>
        <w:t>The General Confession</w:t>
      </w:r>
      <w:r w:rsidRPr="006F311C">
        <w:t xml:space="preserve"> </w:t>
      </w:r>
    </w:p>
    <w:p w14:paraId="5AC4F02D" w14:textId="271487F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Public (Unison)</w:t>
      </w:r>
      <w:r w:rsidR="003B2961">
        <w:rPr>
          <w:rFonts w:ascii="Century Gothic" w:hAnsi="Century Gothic"/>
          <w:b/>
          <w:bCs/>
          <w:i/>
          <w:iCs/>
          <w:sz w:val="24"/>
          <w:szCs w:val="24"/>
        </w:rPr>
        <w:t>- Page 120</w:t>
      </w:r>
    </w:p>
    <w:p w14:paraId="503EC770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 (Silently)</w:t>
      </w:r>
      <w:r w:rsidRPr="00B500D8">
        <w:rPr>
          <w:i/>
          <w:iCs/>
        </w:rPr>
        <w:t xml:space="preserve"> </w:t>
      </w:r>
    </w:p>
    <w:p w14:paraId="13760369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Prayer (Minister)</w:t>
      </w:r>
    </w:p>
    <w:bookmarkEnd w:id="3"/>
    <w:p w14:paraId="316D7FF4" w14:textId="30EA2EFB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</w:t>
      </w:r>
      <w:bookmarkStart w:id="4" w:name="_Hlk207509466"/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5" w:name="_Hlk208148002"/>
      <w:bookmarkEnd w:id="4"/>
      <w:r w:rsidR="00B009F3" w:rsidRPr="00B009F3">
        <w:rPr>
          <w:rFonts w:ascii="Century Gothic" w:hAnsi="Century Gothic"/>
          <w:b/>
          <w:bCs/>
          <w:sz w:val="24"/>
          <w:szCs w:val="24"/>
        </w:rPr>
        <w:t>Hymn 56 – It Is Well With My Soul</w:t>
      </w:r>
    </w:p>
    <w:bookmarkEnd w:id="5"/>
    <w:p w14:paraId="50D27EF1" w14:textId="2509ACF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Apostle's Creed</w:t>
      </w:r>
      <w:r>
        <w:rPr>
          <w:rFonts w:ascii="Century Gothic" w:hAnsi="Century Gothic"/>
          <w:b/>
          <w:bCs/>
          <w:sz w:val="24"/>
          <w:szCs w:val="24"/>
        </w:rPr>
        <w:t xml:space="preserve"> (Unison)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365CD27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r>
        <w:rPr>
          <w:rFonts w:ascii="Century Gothic" w:hAnsi="Century Gothic"/>
          <w:b/>
          <w:bCs/>
          <w:sz w:val="24"/>
          <w:szCs w:val="24"/>
        </w:rPr>
        <w:t>Congregational Prayer</w:t>
      </w:r>
      <w:r w:rsidRPr="006F311C">
        <w:t xml:space="preserve"> </w:t>
      </w:r>
    </w:p>
    <w:p w14:paraId="220232A9" w14:textId="77777777" w:rsidR="000C516D" w:rsidRPr="00FC7F6D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and </w:t>
      </w:r>
      <w:r w:rsidRPr="00FC7F6D">
        <w:rPr>
          <w:rFonts w:ascii="Century Gothic" w:hAnsi="Century Gothic"/>
          <w:b/>
          <w:bCs/>
          <w:i/>
          <w:iCs/>
          <w:sz w:val="24"/>
          <w:szCs w:val="24"/>
        </w:rPr>
        <w:t>Pastoral</w:t>
      </w:r>
    </w:p>
    <w:p w14:paraId="495E4FAA" w14:textId="4560E26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Gloria Patri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57942EEE" w14:textId="6006C3BC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color w:val="FF0000"/>
          <w:sz w:val="24"/>
          <w:szCs w:val="24"/>
        </w:rPr>
        <w:t> 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73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 xml:space="preserve">My Faith Has Found </w:t>
      </w:r>
    </w:p>
    <w:p w14:paraId="788D9A88" w14:textId="77777777" w:rsidR="003B2961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</w:p>
    <w:p w14:paraId="574A9006" w14:textId="74749A8D" w:rsidR="000C516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Message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ROMANS</w:t>
      </w:r>
      <w:r w:rsidRPr="00AD44F2">
        <w:rPr>
          <w:rFonts w:ascii="Century Gothic" w:hAnsi="Century Gothic"/>
          <w:b/>
          <w:bCs/>
          <w:i/>
          <w:iCs/>
          <w:sz w:val="24"/>
          <w:szCs w:val="24"/>
        </w:rPr>
        <w:t xml:space="preserve"> 1:</w:t>
      </w:r>
      <w:r w:rsidR="00B009F3">
        <w:rPr>
          <w:rFonts w:ascii="Century Gothic" w:hAnsi="Century Gothic"/>
          <w:b/>
          <w:bCs/>
          <w:i/>
          <w:iCs/>
          <w:sz w:val="24"/>
          <w:szCs w:val="24"/>
        </w:rPr>
        <w:t>16</w:t>
      </w: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, Sermon, and Prayer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7F236087" w14:textId="77777777" w:rsidR="003B2961" w:rsidRPr="0097674D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2341CE18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6" w:name="_Hlk210113599"/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63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bookmarkEnd w:id="6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Jesus, Thy blood </w:t>
      </w:r>
      <w:r w:rsidR="00B009F3">
        <w:rPr>
          <w:rFonts w:ascii="Century Gothic" w:hAnsi="Century Gothic"/>
          <w:b/>
          <w:bCs/>
          <w:sz w:val="24"/>
          <w:szCs w:val="24"/>
        </w:rPr>
        <w:t>&amp;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A7F32">
        <w:rPr>
          <w:rFonts w:ascii="Century Gothic" w:hAnsi="Century Gothic"/>
          <w:b/>
          <w:bCs/>
          <w:sz w:val="24"/>
          <w:szCs w:val="24"/>
        </w:rPr>
        <w:t>R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>ighteousness</w:t>
      </w:r>
    </w:p>
    <w:p w14:paraId="037DB26B" w14:textId="00063DD9" w:rsidR="000C516D" w:rsidRPr="0097674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 w:rsidRPr="00B500D8">
        <w:rPr>
          <w:rFonts w:ascii="Century Gothic" w:hAnsi="Century Gothic"/>
          <w:b/>
          <w:bCs/>
          <w:sz w:val="24"/>
          <w:szCs w:val="24"/>
        </w:rPr>
        <w:t>Doxology</w:t>
      </w:r>
      <w:r w:rsidR="003B2961">
        <w:t xml:space="preserve">: </w:t>
      </w:r>
      <w:r w:rsidRPr="00F31B8F">
        <w:rPr>
          <w:rFonts w:ascii="Century Gothic" w:hAnsi="Century Gothic"/>
          <w:b/>
          <w:bCs/>
          <w:sz w:val="24"/>
          <w:szCs w:val="24"/>
        </w:rPr>
        <w:t>P</w:t>
      </w:r>
      <w:r w:rsidR="003B2961">
        <w:rPr>
          <w:rFonts w:ascii="Century Gothic" w:hAnsi="Century Gothic"/>
          <w:b/>
          <w:bCs/>
          <w:sz w:val="24"/>
          <w:szCs w:val="24"/>
        </w:rPr>
        <w:t>age 121 - P</w:t>
      </w:r>
      <w:r w:rsidRPr="00F31B8F">
        <w:rPr>
          <w:rFonts w:ascii="Century Gothic" w:hAnsi="Century Gothic"/>
          <w:b/>
          <w:bCs/>
          <w:sz w:val="24"/>
          <w:szCs w:val="24"/>
        </w:rPr>
        <w:t xml:space="preserve">raise God from whom </w:t>
      </w:r>
      <w:r>
        <w:rPr>
          <w:rFonts w:ascii="Century Gothic" w:hAnsi="Century Gothic"/>
          <w:b/>
          <w:bCs/>
          <w:sz w:val="24"/>
          <w:szCs w:val="24"/>
        </w:rPr>
        <w:t>all blessings flow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8326201" w14:textId="77777777" w:rsidR="000C516D" w:rsidRPr="00FC7F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b/>
          <w:bCs/>
          <w:sz w:val="24"/>
          <w:szCs w:val="24"/>
        </w:rPr>
        <w:t>Benediction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143A023E" w14:textId="2AAB7886" w:rsidR="003B2961" w:rsidRPr="003B2961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</w:rPr>
      </w:pPr>
      <w:r w:rsidRPr="002D3ABE">
        <w:rPr>
          <w:rFonts w:ascii="Century Gothic" w:hAnsi="Century Gothic" w:cs="Arial"/>
        </w:rPr>
        <w:t>*if you are able, please stan</w:t>
      </w:r>
      <w:r>
        <w:rPr>
          <w:rFonts w:ascii="Century Gothic" w:hAnsi="Century Gothic" w:cs="Arial"/>
        </w:rPr>
        <w:t>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090E93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DC7A7C">
        <w:rPr>
          <w:rFonts w:ascii="Century Gothic" w:hAnsi="Century Gothic"/>
          <w:b/>
          <w:bCs/>
          <w:sz w:val="24"/>
          <w:szCs w:val="24"/>
        </w:rPr>
        <w:t>CALL TO WORSHIP: PSALM 147: 1-6</w:t>
      </w:r>
    </w:p>
    <w:p w14:paraId="7BE2A9BA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128D6B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579EB82" w14:textId="0DD91E6D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1 Praise the Lord.</w:t>
      </w:r>
    </w:p>
    <w:p w14:paraId="414CB3FE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6A1E1F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How good it is to sing praises to our God,</w:t>
      </w:r>
    </w:p>
    <w:p w14:paraId="7B67115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how pleasant and fitting to praise him!</w:t>
      </w:r>
    </w:p>
    <w:p w14:paraId="3C10B7BB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6865504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2 The Lord builds up Jerusalem;</w:t>
      </w:r>
    </w:p>
    <w:p w14:paraId="11C5C1B6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he gathers the exiles of Israel.</w:t>
      </w:r>
    </w:p>
    <w:p w14:paraId="6AA517A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3 He heals the brokenhearted</w:t>
      </w:r>
    </w:p>
    <w:p w14:paraId="5A88D51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binds up their wounds.</w:t>
      </w:r>
    </w:p>
    <w:p w14:paraId="4E634CB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4 He determines the number of the stars</w:t>
      </w:r>
    </w:p>
    <w:p w14:paraId="5281CF6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calls them each by name.</w:t>
      </w:r>
    </w:p>
    <w:p w14:paraId="58FEAFF5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5 Great is our Lord and mighty in power;</w:t>
      </w:r>
    </w:p>
    <w:p w14:paraId="3DB1286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his understanding has no limit.</w:t>
      </w:r>
    </w:p>
    <w:p w14:paraId="50683F4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6 The Lord sustains the humble</w:t>
      </w:r>
    </w:p>
    <w:p w14:paraId="7EB1CB8C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but casts the wicked to the ground.</w:t>
      </w:r>
    </w:p>
    <w:p w14:paraId="039E59B9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E49212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268D1D6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545D2A2" w14:textId="270CE6DC" w:rsidR="000C516D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403A4B">
        <w:rPr>
          <w:rFonts w:ascii="Century Gothic" w:hAnsi="Century Gothic"/>
          <w:b/>
          <w:bCs/>
          <w:sz w:val="24"/>
          <w:szCs w:val="24"/>
        </w:rPr>
        <w:t xml:space="preserve">SERMON TEXT: </w:t>
      </w:r>
      <w:r w:rsidR="00C5016A">
        <w:rPr>
          <w:rFonts w:ascii="Century Gothic" w:hAnsi="Century Gothic"/>
          <w:b/>
          <w:bCs/>
          <w:sz w:val="24"/>
          <w:szCs w:val="24"/>
        </w:rPr>
        <w:t>ROMANS</w:t>
      </w:r>
      <w:r w:rsidRPr="00403A4B">
        <w:rPr>
          <w:rFonts w:ascii="Century Gothic" w:hAnsi="Century Gothic"/>
          <w:b/>
          <w:b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C7A7C">
        <w:rPr>
          <w:rFonts w:ascii="Century Gothic" w:hAnsi="Century Gothic"/>
          <w:b/>
          <w:bCs/>
          <w:sz w:val="24"/>
          <w:szCs w:val="24"/>
        </w:rPr>
        <w:t>16</w:t>
      </w:r>
      <w:r w:rsidR="00D5435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2AE75EF" w14:textId="77777777" w:rsidR="000C516D" w:rsidRPr="00403A4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8BD7995" w14:textId="77777777" w:rsidR="00DC7A7C" w:rsidRDefault="00DC7A7C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16 For I am not ashamed of the gospel, because it is the power of God that brings salvation to everyone who believes: first to the Jew, then to the Gentile. </w:t>
      </w:r>
    </w:p>
    <w:p w14:paraId="558C9818" w14:textId="77777777" w:rsidR="00DC7A7C" w:rsidRDefault="00DC7A7C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D9868DE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8D5287A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41F873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AADD14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3351E1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88F6CDF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946691" w14:textId="77777777" w:rsidR="00C5016A" w:rsidRPr="00405E7B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20F2286" w14:textId="77777777" w:rsidR="00105344" w:rsidRDefault="0010534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204951" w14:textId="03C9DC25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A7167B">
        <w:rPr>
          <w:rFonts w:ascii="Arial" w:hAnsi="Arial" w:cs="Arial"/>
          <w:b/>
          <w:bCs/>
          <w:sz w:val="36"/>
          <w:szCs w:val="36"/>
        </w:rPr>
        <w:lastRenderedPageBreak/>
        <w:t>CHURCH INFORMATION</w:t>
      </w:r>
    </w:p>
    <w:p w14:paraId="53A97DC5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284AC42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Place: Pella Memorial Building </w:t>
      </w:r>
    </w:p>
    <w:p w14:paraId="575336D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 w:rsidRPr="00A7167B">
        <w:rPr>
          <w:rFonts w:ascii="Arial" w:hAnsi="Arial" w:cs="Arial"/>
          <w:sz w:val="28"/>
          <w:szCs w:val="28"/>
        </w:rPr>
        <w:t>829 Broadway St Pella, IA 50219</w:t>
      </w:r>
    </w:p>
    <w:p w14:paraId="2E6B1AC4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DEE8A1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9:00 AM</w:t>
      </w:r>
    </w:p>
    <w:p w14:paraId="2333CF9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5AEF79F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641.858.6985</w:t>
      </w:r>
    </w:p>
    <w:p w14:paraId="745E519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616D355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82A483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Parsonage Address: 535 Peoria Cross Street Pella, IA 50219</w:t>
      </w:r>
    </w:p>
    <w:p w14:paraId="6921CE0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0E9F7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  <w:r w:rsidRPr="00A7167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9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Our Commitment</w:t>
      </w:r>
      <w:r>
        <w:rPr>
          <w:rFonts w:ascii="Arial" w:hAnsi="Arial" w:cs="Arial"/>
          <w:color w:val="auto"/>
          <w:sz w:val="28"/>
          <w:szCs w:val="28"/>
        </w:rPr>
        <w:t xml:space="preserve"> to God:</w:t>
      </w:r>
    </w:p>
    <w:p w14:paraId="499447AF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AC1A17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15B8821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F821B2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5D5968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Pastor: Benjamin Anum-Higher</w:t>
      </w:r>
    </w:p>
    <w:p w14:paraId="4A00AC4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2361A8FA" w14:textId="77777777" w:rsidR="00BF0F21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TRINITY REMNANT CHURCH</w:t>
      </w:r>
    </w:p>
    <w:p w14:paraId="650D83D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sz w:val="50"/>
          <w:szCs w:val="50"/>
        </w:rPr>
      </w:pPr>
    </w:p>
    <w:p w14:paraId="5286ED2C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PELLA, IA</w:t>
      </w:r>
    </w:p>
    <w:p w14:paraId="1D45A1AE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13584AE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D3D7C3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7276218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8F024CF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0227AA06" w14:textId="77777777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2761916" w14:textId="619D02EA" w:rsidR="00DF1B64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OCTO</w:t>
      </w:r>
      <w:r w:rsidR="00DF1B64">
        <w:rPr>
          <w:rFonts w:ascii="Arial" w:hAnsi="Arial" w:cs="Arial"/>
          <w:sz w:val="60"/>
          <w:szCs w:val="60"/>
        </w:rPr>
        <w:t xml:space="preserve">BER </w:t>
      </w:r>
      <w:r>
        <w:rPr>
          <w:rFonts w:ascii="Arial" w:hAnsi="Arial" w:cs="Arial"/>
          <w:sz w:val="60"/>
          <w:szCs w:val="60"/>
        </w:rPr>
        <w:t>5</w:t>
      </w:r>
      <w:r w:rsidR="00DF1B64">
        <w:rPr>
          <w:rFonts w:ascii="Arial" w:hAnsi="Arial" w:cs="Arial"/>
          <w:sz w:val="60"/>
          <w:szCs w:val="60"/>
        </w:rPr>
        <w:t>, 2025</w:t>
      </w:r>
    </w:p>
    <w:p w14:paraId="09A2D35A" w14:textId="77777777" w:rsid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6820D8F" w14:textId="5347A617" w:rsidR="00337003" w:rsidRP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60"/>
          <w:szCs w:val="60"/>
        </w:rPr>
      </w:pPr>
      <w:r w:rsidRPr="00337003">
        <w:rPr>
          <w:rFonts w:ascii="Arial" w:hAnsi="Arial" w:cs="Arial"/>
          <w:b/>
          <w:bCs/>
          <w:sz w:val="60"/>
          <w:szCs w:val="60"/>
        </w:rPr>
        <w:t>ROMANS 1:</w:t>
      </w:r>
      <w:r w:rsidR="00DC7A7C">
        <w:rPr>
          <w:rFonts w:ascii="Arial" w:hAnsi="Arial" w:cs="Arial"/>
          <w:b/>
          <w:bCs/>
          <w:sz w:val="60"/>
          <w:szCs w:val="60"/>
        </w:rPr>
        <w:t>16</w:t>
      </w:r>
    </w:p>
    <w:bookmarkEnd w:id="0"/>
    <w:p w14:paraId="7A14423C" w14:textId="77777777" w:rsidR="0043750F" w:rsidRPr="0010019D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10019D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2C09" w14:textId="77777777" w:rsidR="0033233F" w:rsidRDefault="0033233F" w:rsidP="00AE5037">
      <w:r>
        <w:separator/>
      </w:r>
    </w:p>
  </w:endnote>
  <w:endnote w:type="continuationSeparator" w:id="0">
    <w:p w14:paraId="1415040E" w14:textId="77777777" w:rsidR="0033233F" w:rsidRDefault="0033233F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E820" w14:textId="77777777" w:rsidR="0033233F" w:rsidRDefault="0033233F" w:rsidP="00AE5037">
      <w:r>
        <w:separator/>
      </w:r>
    </w:p>
  </w:footnote>
  <w:footnote w:type="continuationSeparator" w:id="0">
    <w:p w14:paraId="5ECEC83C" w14:textId="77777777" w:rsidR="0033233F" w:rsidRDefault="0033233F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4</cp:revision>
  <cp:lastPrinted>2025-09-27T04:29:00Z</cp:lastPrinted>
  <dcterms:created xsi:type="dcterms:W3CDTF">2025-09-30T13:39:00Z</dcterms:created>
  <dcterms:modified xsi:type="dcterms:W3CDTF">2025-10-04T16:43:00Z</dcterms:modified>
</cp:coreProperties>
</file>